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5F15" w14:textId="042E0D4A" w:rsidR="00A138AA" w:rsidRPr="006E1201" w:rsidRDefault="00A138AA"/>
    <w:tbl>
      <w:tblPr>
        <w:tblStyle w:val="TableGrid"/>
        <w:tblW w:w="0" w:type="auto"/>
        <w:tblLook w:val="04A0" w:firstRow="1" w:lastRow="0" w:firstColumn="1" w:lastColumn="0" w:noHBand="0" w:noVBand="1"/>
      </w:tblPr>
      <w:tblGrid>
        <w:gridCol w:w="12950"/>
      </w:tblGrid>
      <w:tr w:rsidR="006E1201" w:rsidRPr="006E1201" w14:paraId="19EE84EC" w14:textId="77777777" w:rsidTr="00A138AA">
        <w:tc>
          <w:tcPr>
            <w:tcW w:w="12950" w:type="dxa"/>
          </w:tcPr>
          <w:p w14:paraId="5ED48491" w14:textId="75C070B3" w:rsidR="00A138AA" w:rsidRPr="006E1201" w:rsidRDefault="00A138AA">
            <w:pPr>
              <w:rPr>
                <w:rFonts w:cs="Calibri"/>
              </w:rPr>
            </w:pPr>
            <w:r w:rsidRPr="006E1201">
              <w:rPr>
                <w:rFonts w:cs="Calibri"/>
              </w:rPr>
              <w:t>English Department Curriculum Statement</w:t>
            </w:r>
          </w:p>
        </w:tc>
      </w:tr>
      <w:tr w:rsidR="006E1201" w:rsidRPr="006E1201" w14:paraId="0E2F55C4" w14:textId="77777777" w:rsidTr="00A138AA">
        <w:tc>
          <w:tcPr>
            <w:tcW w:w="12950" w:type="dxa"/>
          </w:tcPr>
          <w:p w14:paraId="2C921D99" w14:textId="4336ACC9" w:rsidR="00A138AA" w:rsidRPr="006E1201" w:rsidRDefault="00A138AA">
            <w:pPr>
              <w:rPr>
                <w:rFonts w:cs="Calibri"/>
              </w:rPr>
            </w:pPr>
            <w:r w:rsidRPr="006E1201">
              <w:rPr>
                <w:rFonts w:cs="Calibri"/>
              </w:rPr>
              <w:t>Curriculum Intent Statement</w:t>
            </w:r>
          </w:p>
          <w:p w14:paraId="238F64C0" w14:textId="77777777" w:rsidR="00435AE9" w:rsidRPr="006E1201" w:rsidRDefault="00435AE9">
            <w:pPr>
              <w:rPr>
                <w:rFonts w:cs="Calibri"/>
              </w:rPr>
            </w:pPr>
          </w:p>
          <w:p w14:paraId="20BDEC89" w14:textId="3C08CD40" w:rsidR="00A138AA" w:rsidRPr="006E1201" w:rsidRDefault="00A138AA" w:rsidP="00A138AA">
            <w:pPr>
              <w:rPr>
                <w:rFonts w:eastAsia="Times New Roman" w:cs="Calibri"/>
              </w:rPr>
            </w:pPr>
            <w:r w:rsidRPr="006E1201">
              <w:rPr>
                <w:rFonts w:eastAsia="Aptos" w:cs="Calibri"/>
              </w:rPr>
              <w:t>The English team is committed to developing students’ understanding of the wider world and their ability to express themselves articulately and with confidence.  W</w:t>
            </w:r>
            <w:r w:rsidRPr="006E1201">
              <w:rPr>
                <w:rFonts w:eastAsia="Times New Roman" w:cs="Calibri"/>
              </w:rPr>
              <w:t xml:space="preserve">e are </w:t>
            </w:r>
            <w:r w:rsidR="00E5784F" w:rsidRPr="006E1201">
              <w:rPr>
                <w:rFonts w:eastAsia="Times New Roman" w:cs="Calibri"/>
              </w:rPr>
              <w:t xml:space="preserve">focused on providing </w:t>
            </w:r>
            <w:r w:rsidRPr="006E1201">
              <w:rPr>
                <w:rFonts w:eastAsia="Times New Roman" w:cs="Calibri"/>
              </w:rPr>
              <w:t xml:space="preserve">a curriculum that is broad, balanced, and challenging, which also builds rich knowledge and develops skills which prepare students for their next steps in education, </w:t>
            </w:r>
            <w:proofErr w:type="gramStart"/>
            <w:r w:rsidRPr="006E1201">
              <w:rPr>
                <w:rFonts w:eastAsia="Times New Roman" w:cs="Calibri"/>
              </w:rPr>
              <w:t>training</w:t>
            </w:r>
            <w:proofErr w:type="gramEnd"/>
            <w:r w:rsidRPr="006E1201">
              <w:rPr>
                <w:rFonts w:eastAsia="Times New Roman" w:cs="Calibri"/>
              </w:rPr>
              <w:t xml:space="preserve"> and employment.  The curriculum is </w:t>
            </w:r>
            <w:r w:rsidR="00B10ACE" w:rsidRPr="006E1201">
              <w:rPr>
                <w:rFonts w:eastAsia="Times New Roman" w:cs="Calibri"/>
              </w:rPr>
              <w:t>comprehensive</w:t>
            </w:r>
            <w:r w:rsidRPr="006E1201">
              <w:rPr>
                <w:rFonts w:eastAsia="Times New Roman" w:cs="Calibri"/>
              </w:rPr>
              <w:t xml:space="preserve"> and engaging, using thematic units and text-led learning to develop knowledge and cultural capital while improving pupils’ skills in speaking, listening, </w:t>
            </w:r>
            <w:proofErr w:type="gramStart"/>
            <w:r w:rsidRPr="006E1201">
              <w:rPr>
                <w:rFonts w:eastAsia="Times New Roman" w:cs="Calibri"/>
              </w:rPr>
              <w:t>reading</w:t>
            </w:r>
            <w:proofErr w:type="gramEnd"/>
            <w:r w:rsidRPr="006E1201">
              <w:rPr>
                <w:rFonts w:eastAsia="Times New Roman" w:cs="Calibri"/>
              </w:rPr>
              <w:t xml:space="preserve"> and writing in order to fully prepare them for life in the modern world.</w:t>
            </w:r>
          </w:p>
          <w:p w14:paraId="006B846A" w14:textId="77777777" w:rsidR="000A2BBD" w:rsidRPr="006E1201" w:rsidRDefault="000A2BBD" w:rsidP="00A138AA">
            <w:pPr>
              <w:rPr>
                <w:rFonts w:eastAsia="Times New Roman" w:cs="Calibri"/>
              </w:rPr>
            </w:pPr>
          </w:p>
          <w:p w14:paraId="312801F6" w14:textId="674F4A36" w:rsidR="00A138AA" w:rsidRPr="006E1201" w:rsidRDefault="00A138AA" w:rsidP="00A138AA">
            <w:pPr>
              <w:rPr>
                <w:rFonts w:eastAsia="Times New Roman" w:cs="Calibri"/>
              </w:rPr>
            </w:pPr>
            <w:r w:rsidRPr="006E1201">
              <w:rPr>
                <w:rFonts w:eastAsia="Times New Roman" w:cs="Calibri"/>
              </w:rPr>
              <w:t xml:space="preserve">At Cowley, reading is central to the teaching and learning experience as it offers a stimulating source of knowledge, </w:t>
            </w:r>
            <w:proofErr w:type="gramStart"/>
            <w:r w:rsidRPr="006E1201">
              <w:rPr>
                <w:rFonts w:eastAsia="Times New Roman" w:cs="Calibri"/>
              </w:rPr>
              <w:t>ideas</w:t>
            </w:r>
            <w:proofErr w:type="gramEnd"/>
            <w:r w:rsidRPr="006E1201">
              <w:rPr>
                <w:rFonts w:eastAsia="Times New Roman" w:cs="Calibri"/>
              </w:rPr>
              <w:t xml:space="preserve"> and vocabulary. Our students enjoy a rich and varied diet of classic and modern literature including prose, poetry, </w:t>
            </w:r>
            <w:proofErr w:type="gramStart"/>
            <w:r w:rsidRPr="006E1201">
              <w:rPr>
                <w:rFonts w:eastAsia="Times New Roman" w:cs="Calibri"/>
              </w:rPr>
              <w:t>drama</w:t>
            </w:r>
            <w:proofErr w:type="gramEnd"/>
            <w:r w:rsidRPr="006E1201">
              <w:rPr>
                <w:rFonts w:eastAsia="Times New Roman" w:cs="Calibri"/>
              </w:rPr>
              <w:t xml:space="preserve"> and non-fiction. Texts are drawn from a range of periods and cultures featuring a diverse cast of voices. </w:t>
            </w:r>
            <w:r w:rsidR="006E1201" w:rsidRPr="006E1201">
              <w:rPr>
                <w:rFonts w:eastAsia="Times New Roman" w:cs="Calibri"/>
              </w:rPr>
              <w:t xml:space="preserve"> </w:t>
            </w:r>
            <w:r w:rsidR="006E1201" w:rsidRPr="006E1201">
              <w:rPr>
                <w:rFonts w:eastAsia="Times New Roman" w:cs="Calibri"/>
              </w:rPr>
              <w:t>Through this balanced exposure to both canon and non-canon literary works, students develop their awareness to the pedagogical power of storytelling.</w:t>
            </w:r>
          </w:p>
          <w:p w14:paraId="210471B5" w14:textId="77777777" w:rsidR="006E1201" w:rsidRPr="006E1201" w:rsidRDefault="006E1201" w:rsidP="00A138AA">
            <w:pPr>
              <w:rPr>
                <w:rFonts w:eastAsia="Times New Roman" w:cs="Calibri"/>
              </w:rPr>
            </w:pPr>
          </w:p>
          <w:p w14:paraId="66E00B10" w14:textId="59331E45" w:rsidR="00A138AA" w:rsidRPr="006E1201" w:rsidRDefault="00A138AA" w:rsidP="00A138AA">
            <w:pPr>
              <w:rPr>
                <w:rFonts w:eastAsia="Times New Roman" w:cs="Calibri"/>
              </w:rPr>
            </w:pPr>
            <w:r w:rsidRPr="006E1201">
              <w:rPr>
                <w:rFonts w:eastAsia="Times New Roman" w:cs="Calibri"/>
              </w:rPr>
              <w:t xml:space="preserve">Our curriculum topics and set texts help to introduce and </w:t>
            </w:r>
            <w:proofErr w:type="spellStart"/>
            <w:r w:rsidRPr="006E1201">
              <w:rPr>
                <w:rFonts w:eastAsia="Times New Roman" w:cs="Calibri"/>
              </w:rPr>
              <w:t>contextualise</w:t>
            </w:r>
            <w:proofErr w:type="spellEnd"/>
            <w:r w:rsidRPr="006E1201">
              <w:rPr>
                <w:rFonts w:eastAsia="Times New Roman" w:cs="Calibri"/>
              </w:rPr>
              <w:t xml:space="preserve"> engaging writing tasks which develop understanding of the writer’s craft.  Students are taught to produce clear and accurate written texts in a variety of styles and to meet the needs of different purposes and audiences.  Writing tasks </w:t>
            </w:r>
            <w:r w:rsidR="00435AE9" w:rsidRPr="006E1201">
              <w:rPr>
                <w:rFonts w:eastAsia="Times New Roman" w:cs="Calibri"/>
              </w:rPr>
              <w:t xml:space="preserve">are </w:t>
            </w:r>
            <w:r w:rsidRPr="006E1201">
              <w:rPr>
                <w:rFonts w:eastAsia="Times New Roman" w:cs="Calibri"/>
              </w:rPr>
              <w:t>integrated in all units of learning and pupils have a ran</w:t>
            </w:r>
            <w:r w:rsidR="00435AE9" w:rsidRPr="006E1201">
              <w:rPr>
                <w:rFonts w:eastAsia="Times New Roman" w:cs="Calibri"/>
              </w:rPr>
              <w:t>g</w:t>
            </w:r>
            <w:r w:rsidRPr="006E1201">
              <w:rPr>
                <w:rFonts w:eastAsia="Times New Roman" w:cs="Calibri"/>
              </w:rPr>
              <w:t>e of opportunities to plan, craft and edit writing texts to meet desired outcomes.</w:t>
            </w:r>
          </w:p>
          <w:p w14:paraId="3C1556B4" w14:textId="78D03341" w:rsidR="00A138AA" w:rsidRPr="006E1201" w:rsidRDefault="00A138AA" w:rsidP="00A138AA">
            <w:pPr>
              <w:rPr>
                <w:rFonts w:eastAsia="Times New Roman" w:cs="Calibri"/>
              </w:rPr>
            </w:pPr>
            <w:r w:rsidRPr="006E1201">
              <w:rPr>
                <w:rFonts w:eastAsia="Helvetica" w:cs="Calibri"/>
              </w:rPr>
              <w:t xml:space="preserve">Vocabulary is at the heart of our lessons, and students engage with a wide range of ambitious vocabulary that will enable them to articulate themselves clearly in a range of situations and for a range of purposes and audiences.  </w:t>
            </w:r>
          </w:p>
          <w:p w14:paraId="462463CA" w14:textId="44B49A16" w:rsidR="00A138AA" w:rsidRPr="006E1201" w:rsidRDefault="00A138AA">
            <w:pPr>
              <w:rPr>
                <w:rFonts w:eastAsia="Helvetica" w:cs="Calibri"/>
              </w:rPr>
            </w:pPr>
            <w:r w:rsidRPr="006E1201">
              <w:rPr>
                <w:rFonts w:eastAsia="Times New Roman" w:cs="Calibri"/>
              </w:rPr>
              <w:t xml:space="preserve">Speaking and listening skills are taught explicitly and all pupils are encouraged to express their ideas confidently in a variety of situations.  </w:t>
            </w:r>
            <w:r w:rsidRPr="006E1201">
              <w:rPr>
                <w:rFonts w:eastAsia="Helvetica" w:cs="Calibri"/>
              </w:rPr>
              <w:t>We are committed to ensuring our pupils have the greatest opportunities in education and beyond and the ability to communicate in a wide range of settings is key to this.</w:t>
            </w:r>
          </w:p>
          <w:p w14:paraId="6E6E07D5" w14:textId="7C86457A" w:rsidR="00A138AA" w:rsidRPr="006E1201" w:rsidRDefault="00A138AA">
            <w:pPr>
              <w:rPr>
                <w:rFonts w:cs="Calibri"/>
              </w:rPr>
            </w:pPr>
          </w:p>
        </w:tc>
      </w:tr>
      <w:tr w:rsidR="006E1201" w:rsidRPr="006E1201" w14:paraId="39595CA0" w14:textId="77777777" w:rsidTr="00A138AA">
        <w:tc>
          <w:tcPr>
            <w:tcW w:w="12950" w:type="dxa"/>
          </w:tcPr>
          <w:p w14:paraId="72151274" w14:textId="77777777" w:rsidR="00A138AA" w:rsidRPr="006E1201" w:rsidRDefault="00A138AA">
            <w:r w:rsidRPr="006E1201">
              <w:t xml:space="preserve">Curriculum Implementation </w:t>
            </w:r>
          </w:p>
          <w:p w14:paraId="09D625E2" w14:textId="521EB867" w:rsidR="000A2BBD" w:rsidRPr="006E1201" w:rsidRDefault="00A138AA" w:rsidP="000A2BBD">
            <w:pPr>
              <w:rPr>
                <w:rFonts w:eastAsia="Times New Roman" w:cs="Times New Roman"/>
              </w:rPr>
            </w:pPr>
            <w:r w:rsidRPr="006E1201">
              <w:rPr>
                <w:rFonts w:eastAsia="Times New Roman" w:cs="Times New Roman"/>
              </w:rPr>
              <w:t>At Cowley, we aim to provide learning which focuses on pupils knowing more and remembering more at each stage in the learning process.</w:t>
            </w:r>
          </w:p>
          <w:p w14:paraId="7F952659" w14:textId="77777777" w:rsidR="000A2BBD" w:rsidRPr="006E1201" w:rsidRDefault="000A2BBD" w:rsidP="000A2BBD">
            <w:pPr>
              <w:rPr>
                <w:rFonts w:eastAsia="Times New Roman" w:cs="Times New Roman"/>
              </w:rPr>
            </w:pPr>
          </w:p>
          <w:p w14:paraId="72C46B06" w14:textId="7778032C" w:rsidR="00A138AA" w:rsidRPr="006E1201" w:rsidRDefault="00A138AA" w:rsidP="000A2BBD">
            <w:pPr>
              <w:rPr>
                <w:rFonts w:eastAsia="Times New Roman" w:cs="Times New Roman"/>
              </w:rPr>
            </w:pPr>
            <w:r w:rsidRPr="006E1201">
              <w:rPr>
                <w:rFonts w:eastAsia="Times New Roman" w:cs="Times New Roman"/>
              </w:rPr>
              <w:lastRenderedPageBreak/>
              <w:t xml:space="preserve">The curriculum is sequenced to provide learning which develops the </w:t>
            </w:r>
            <w:r w:rsidR="004D43E5" w:rsidRPr="006E1201">
              <w:rPr>
                <w:rFonts w:eastAsia="Times New Roman" w:cs="Times New Roman"/>
              </w:rPr>
              <w:t xml:space="preserve">knowledge and </w:t>
            </w:r>
            <w:r w:rsidRPr="006E1201">
              <w:rPr>
                <w:rFonts w:eastAsia="Times New Roman" w:cs="Times New Roman"/>
              </w:rPr>
              <w:t xml:space="preserve">skills students require to progress throughout the five-year course and on to Key Stage 5.  We revisit knowledge in a cyclical nature allowing students to become confident in applying this knowledge for a range of different purposes and audiences.  </w:t>
            </w:r>
          </w:p>
          <w:p w14:paraId="744AA995" w14:textId="536FCA60" w:rsidR="00A138AA" w:rsidRPr="006E1201" w:rsidRDefault="00A138AA" w:rsidP="00A138AA">
            <w:pPr>
              <w:spacing w:before="240" w:after="240"/>
              <w:rPr>
                <w:rFonts w:eastAsia="Times New Roman" w:cs="Times New Roman"/>
                <w:i/>
                <w:iCs/>
              </w:rPr>
            </w:pPr>
            <w:r w:rsidRPr="006E1201">
              <w:rPr>
                <w:rFonts w:eastAsia="Times New Roman" w:cs="Times New Roman"/>
              </w:rPr>
              <w:t xml:space="preserve">In Key Stage 3, a wide range of texts are used to develop the </w:t>
            </w:r>
            <w:r w:rsidR="006E1201" w:rsidRPr="006E1201">
              <w:rPr>
                <w:rFonts w:eastAsia="Times New Roman" w:cs="Times New Roman"/>
              </w:rPr>
              <w:t xml:space="preserve">essential </w:t>
            </w:r>
            <w:r w:rsidRPr="006E1201">
              <w:rPr>
                <w:rFonts w:eastAsia="Times New Roman" w:cs="Times New Roman"/>
              </w:rPr>
              <w:t xml:space="preserve">skills of reading.  </w:t>
            </w:r>
            <w:r w:rsidR="00F50B1C" w:rsidRPr="006E1201">
              <w:rPr>
                <w:rFonts w:eastAsia="Times New Roman" w:cs="Times New Roman"/>
              </w:rPr>
              <w:t xml:space="preserve">Grammar and writing </w:t>
            </w:r>
            <w:r w:rsidRPr="006E1201">
              <w:rPr>
                <w:rFonts w:eastAsia="Times New Roman" w:cs="Times New Roman"/>
              </w:rPr>
              <w:t>techniques are taught and modelled through the selection of key texts</w:t>
            </w:r>
            <w:r w:rsidR="00F50B1C" w:rsidRPr="006E1201">
              <w:rPr>
                <w:rFonts w:eastAsia="Times New Roman" w:cs="Times New Roman"/>
              </w:rPr>
              <w:t xml:space="preserve"> and pupils have lots of opportunities to develop their independent writing skills throughout each year</w:t>
            </w:r>
            <w:r w:rsidRPr="006E1201">
              <w:rPr>
                <w:rFonts w:eastAsia="Times New Roman" w:cs="Times New Roman"/>
              </w:rPr>
              <w:t xml:space="preserve">.  Our thematic units ‘Journey and </w:t>
            </w:r>
            <w:r w:rsidR="00283D4E" w:rsidRPr="006E1201">
              <w:rPr>
                <w:rFonts w:eastAsia="Times New Roman" w:cs="Times New Roman"/>
              </w:rPr>
              <w:t>A</w:t>
            </w:r>
            <w:r w:rsidRPr="006E1201">
              <w:rPr>
                <w:rFonts w:eastAsia="Times New Roman" w:cs="Times New Roman"/>
              </w:rPr>
              <w:t>dventure’</w:t>
            </w:r>
            <w:r w:rsidR="00A31FD7" w:rsidRPr="006E1201">
              <w:rPr>
                <w:rFonts w:eastAsia="Times New Roman" w:cs="Times New Roman"/>
              </w:rPr>
              <w:t xml:space="preserve"> </w:t>
            </w:r>
            <w:r w:rsidRPr="006E1201">
              <w:rPr>
                <w:rFonts w:eastAsia="Times New Roman" w:cs="Times New Roman"/>
              </w:rPr>
              <w:t xml:space="preserve">in Year 7 and ‘The Gothic’ in Year 8 aim to develop pupils’ understanding of a wide range of genres across the literary timeline.  Non-fiction texts, multi-modal texts and poems are used to develop a body of knowledge that prepares students for the next stage in the learning journey.  Concepts introduced in Y7 are revisited and developed throughout Year 8 and Year 9.  Pupils develop their understanding of texts as </w:t>
            </w:r>
            <w:r w:rsidR="006E1201" w:rsidRPr="006E1201">
              <w:rPr>
                <w:rFonts w:eastAsia="Times New Roman" w:cs="Times New Roman"/>
              </w:rPr>
              <w:t xml:space="preserve">didactic </w:t>
            </w:r>
            <w:r w:rsidRPr="006E1201">
              <w:rPr>
                <w:rFonts w:eastAsia="Times New Roman" w:cs="Times New Roman"/>
              </w:rPr>
              <w:t>constructs and the non-fiction texts that support each unit develop pupils</w:t>
            </w:r>
            <w:r w:rsidR="008E5F12" w:rsidRPr="006E1201">
              <w:rPr>
                <w:rFonts w:eastAsia="Times New Roman" w:cs="Times New Roman"/>
              </w:rPr>
              <w:t>’</w:t>
            </w:r>
            <w:r w:rsidRPr="006E1201">
              <w:rPr>
                <w:rFonts w:eastAsia="Times New Roman" w:cs="Times New Roman"/>
              </w:rPr>
              <w:t xml:space="preserve"> understanding</w:t>
            </w:r>
            <w:r w:rsidR="00A3662B" w:rsidRPr="006E1201">
              <w:rPr>
                <w:rFonts w:eastAsia="Times New Roman" w:cs="Times New Roman"/>
              </w:rPr>
              <w:t xml:space="preserve"> </w:t>
            </w:r>
            <w:r w:rsidRPr="006E1201">
              <w:rPr>
                <w:rFonts w:eastAsia="Times New Roman" w:cs="Times New Roman"/>
              </w:rPr>
              <w:t xml:space="preserve">of the contextual factors that impact literature.  The art of rhetoric is introduced in Year 7 and developed throughout KS3 so that students </w:t>
            </w:r>
            <w:r w:rsidR="00A31FD7" w:rsidRPr="006E1201">
              <w:rPr>
                <w:rFonts w:eastAsia="Times New Roman" w:cs="Times New Roman"/>
              </w:rPr>
              <w:t xml:space="preserve">can </w:t>
            </w:r>
            <w:r w:rsidRPr="006E1201">
              <w:rPr>
                <w:rFonts w:eastAsia="Times New Roman" w:cs="Times New Roman"/>
              </w:rPr>
              <w:t xml:space="preserve">confidently articulate their views in relation to a range of topics.  A </w:t>
            </w:r>
            <w:r w:rsidR="00E91B08" w:rsidRPr="006E1201">
              <w:rPr>
                <w:rFonts w:eastAsia="Times New Roman" w:cs="Times New Roman"/>
              </w:rPr>
              <w:t xml:space="preserve">variety </w:t>
            </w:r>
            <w:r w:rsidRPr="006E1201">
              <w:rPr>
                <w:rFonts w:eastAsia="Times New Roman" w:cs="Times New Roman"/>
              </w:rPr>
              <w:t xml:space="preserve">of Shakespearean texts are </w:t>
            </w:r>
            <w:proofErr w:type="gramStart"/>
            <w:r w:rsidRPr="006E1201">
              <w:rPr>
                <w:rFonts w:eastAsia="Times New Roman" w:cs="Times New Roman"/>
              </w:rPr>
              <w:t>studied</w:t>
            </w:r>
            <w:proofErr w:type="gramEnd"/>
            <w:r w:rsidRPr="006E1201">
              <w:rPr>
                <w:rFonts w:eastAsia="Times New Roman" w:cs="Times New Roman"/>
              </w:rPr>
              <w:t xml:space="preserve"> and students are exposed to a wide range of poetry to enhance their understanding of seminal world literature and </w:t>
            </w:r>
            <w:r w:rsidR="00A3662B" w:rsidRPr="006E1201">
              <w:t>the complexities of the human condition</w:t>
            </w:r>
            <w:r w:rsidR="00E91B08" w:rsidRPr="006E1201">
              <w:t>.</w:t>
            </w:r>
          </w:p>
          <w:p w14:paraId="6F58A240" w14:textId="1078F29E" w:rsidR="00A138AA" w:rsidRPr="006E1201" w:rsidRDefault="00A138AA" w:rsidP="00A138AA">
            <w:pPr>
              <w:spacing w:before="240" w:after="240"/>
              <w:rPr>
                <w:rFonts w:eastAsia="Times New Roman" w:cs="Times New Roman"/>
              </w:rPr>
            </w:pPr>
            <w:r w:rsidRPr="006E1201">
              <w:rPr>
                <w:rFonts w:eastAsia="Times New Roman" w:cs="Times New Roman"/>
              </w:rPr>
              <w:t xml:space="preserve">At Key Stage 4, we aim to further develop resilient and independent learners who </w:t>
            </w:r>
            <w:proofErr w:type="gramStart"/>
            <w:r w:rsidRPr="006E1201">
              <w:rPr>
                <w:rFonts w:eastAsia="Times New Roman" w:cs="Times New Roman"/>
              </w:rPr>
              <w:t>are able to</w:t>
            </w:r>
            <w:proofErr w:type="gramEnd"/>
            <w:r w:rsidR="00A31FD7" w:rsidRPr="006E1201">
              <w:rPr>
                <w:rFonts w:eastAsia="Times New Roman" w:cs="Times New Roman"/>
              </w:rPr>
              <w:t xml:space="preserve"> </w:t>
            </w:r>
            <w:r w:rsidRPr="006E1201">
              <w:rPr>
                <w:rFonts w:eastAsia="Times New Roman" w:cs="Times New Roman"/>
              </w:rPr>
              <w:t>confidently access both the English Language and Literature</w:t>
            </w:r>
            <w:r w:rsidR="00A31FD7" w:rsidRPr="006E1201">
              <w:rPr>
                <w:rFonts w:eastAsia="Times New Roman" w:cs="Times New Roman"/>
              </w:rPr>
              <w:t xml:space="preserve"> GCSE </w:t>
            </w:r>
            <w:r w:rsidRPr="006E1201">
              <w:rPr>
                <w:rFonts w:eastAsia="Times New Roman" w:cs="Times New Roman"/>
              </w:rPr>
              <w:t xml:space="preserve">content. We follow the AQA specification for English Language and the EDUQAS specification for English Literature. Considerable focus is placed on the set texts for English Literature during Year 10 so that key items of knowledge and vocabulary are taught, </w:t>
            </w:r>
            <w:r w:rsidR="00A31FD7" w:rsidRPr="006E1201">
              <w:rPr>
                <w:rFonts w:eastAsia="Times New Roman" w:cs="Times New Roman"/>
              </w:rPr>
              <w:t>applied,</w:t>
            </w:r>
            <w:r w:rsidRPr="006E1201">
              <w:rPr>
                <w:rFonts w:eastAsia="Times New Roman" w:cs="Times New Roman"/>
              </w:rPr>
              <w:t xml:space="preserve"> and tested in retrieval tasks. </w:t>
            </w:r>
            <w:r w:rsidR="00766C2E" w:rsidRPr="006E1201">
              <w:rPr>
                <w:rFonts w:eastAsia="Times New Roman" w:cs="Times New Roman"/>
              </w:rPr>
              <w:t xml:space="preserve"> </w:t>
            </w:r>
            <w:r w:rsidR="00A31FD7" w:rsidRPr="006E1201">
              <w:rPr>
                <w:rFonts w:eastAsia="Times New Roman" w:cs="Times New Roman"/>
              </w:rPr>
              <w:t xml:space="preserve">To </w:t>
            </w:r>
            <w:r w:rsidRPr="006E1201">
              <w:rPr>
                <w:rFonts w:eastAsia="Times New Roman" w:cs="Times New Roman"/>
              </w:rPr>
              <w:t>extend pupils’ understanding and securely embed content in the long-term memory, these texts are revisited in Year 11 but with new content linked to overarching themes.  A range of English Language reading and writing activities are integrated throughout Key Stage 4.  Pre and post 19</w:t>
            </w:r>
            <w:r w:rsidRPr="006E1201">
              <w:rPr>
                <w:rFonts w:eastAsia="Times New Roman" w:cs="Times New Roman"/>
                <w:vertAlign w:val="superscript"/>
              </w:rPr>
              <w:t>th</w:t>
            </w:r>
            <w:r w:rsidRPr="006E1201">
              <w:rPr>
                <w:rFonts w:eastAsia="Times New Roman" w:cs="Times New Roman"/>
              </w:rPr>
              <w:t xml:space="preserve"> century fiction and non-fiction texts are used to develop pupils’ understanding </w:t>
            </w:r>
            <w:r w:rsidR="00766C2E" w:rsidRPr="006E1201">
              <w:rPr>
                <w:rFonts w:eastAsia="Times New Roman" w:cs="Times New Roman"/>
              </w:rPr>
              <w:t xml:space="preserve">of </w:t>
            </w:r>
            <w:r w:rsidR="00F50B1C" w:rsidRPr="006E1201">
              <w:rPr>
                <w:rFonts w:eastAsia="Times New Roman" w:cs="Times New Roman"/>
              </w:rPr>
              <w:t xml:space="preserve">writers’ viewpoints and perspectives, and to develop pupils’ </w:t>
            </w:r>
            <w:r w:rsidRPr="006E1201">
              <w:rPr>
                <w:rFonts w:eastAsia="Times New Roman" w:cs="Times New Roman"/>
              </w:rPr>
              <w:t xml:space="preserve">creative and </w:t>
            </w:r>
            <w:proofErr w:type="gramStart"/>
            <w:r w:rsidRPr="006E1201">
              <w:rPr>
                <w:rFonts w:eastAsia="Times New Roman" w:cs="Times New Roman"/>
              </w:rPr>
              <w:t>transaction</w:t>
            </w:r>
            <w:r w:rsidR="004F44D6" w:rsidRPr="006E1201">
              <w:rPr>
                <w:rFonts w:eastAsia="Times New Roman" w:cs="Times New Roman"/>
              </w:rPr>
              <w:t xml:space="preserve">al </w:t>
            </w:r>
            <w:r w:rsidRPr="006E1201">
              <w:rPr>
                <w:rFonts w:eastAsia="Times New Roman" w:cs="Times New Roman"/>
              </w:rPr>
              <w:t xml:space="preserve"> writing</w:t>
            </w:r>
            <w:proofErr w:type="gramEnd"/>
            <w:r w:rsidRPr="006E1201">
              <w:rPr>
                <w:rFonts w:eastAsia="Times New Roman" w:cs="Times New Roman"/>
              </w:rPr>
              <w:t xml:space="preserve"> </w:t>
            </w:r>
            <w:r w:rsidR="00F50B1C" w:rsidRPr="006E1201">
              <w:rPr>
                <w:rFonts w:eastAsia="Times New Roman" w:cs="Times New Roman"/>
              </w:rPr>
              <w:t>skills.</w:t>
            </w:r>
          </w:p>
          <w:p w14:paraId="36556B75" w14:textId="34524A88" w:rsidR="00A138AA" w:rsidRPr="006E1201" w:rsidRDefault="006E1201" w:rsidP="00A138AA">
            <w:pPr>
              <w:spacing w:before="240" w:after="240"/>
              <w:rPr>
                <w:rFonts w:eastAsia="Times New Roman" w:cs="Times New Roman"/>
              </w:rPr>
            </w:pPr>
            <w:r w:rsidRPr="006E1201">
              <w:rPr>
                <w:rFonts w:eastAsia="Times New Roman" w:cs="Times New Roman"/>
              </w:rPr>
              <w:t xml:space="preserve">Our curriculum purposefully embeds metacognitive strategies to enhance the pupils’ retention of key knowledge and develop their application of essential skills.  </w:t>
            </w:r>
            <w:r w:rsidR="00A138AA" w:rsidRPr="006E1201">
              <w:rPr>
                <w:rFonts w:eastAsia="Times New Roman" w:cs="Times New Roman"/>
              </w:rPr>
              <w:t>Effective retrieval strategies allo</w:t>
            </w:r>
            <w:r w:rsidR="00E91B08" w:rsidRPr="006E1201">
              <w:rPr>
                <w:rFonts w:eastAsia="Times New Roman" w:cs="Times New Roman"/>
              </w:rPr>
              <w:t>w pupils</w:t>
            </w:r>
            <w:r w:rsidR="00A138AA" w:rsidRPr="006E1201">
              <w:rPr>
                <w:rFonts w:eastAsia="Times New Roman" w:cs="Times New Roman"/>
              </w:rPr>
              <w:t xml:space="preserve"> to revisit key knowledge and develop long </w:t>
            </w:r>
            <w:r w:rsidR="00F50B1C" w:rsidRPr="006E1201">
              <w:rPr>
                <w:rFonts w:eastAsia="Times New Roman" w:cs="Times New Roman"/>
              </w:rPr>
              <w:t xml:space="preserve">term </w:t>
            </w:r>
            <w:r w:rsidR="00A138AA" w:rsidRPr="006E1201">
              <w:rPr>
                <w:rFonts w:eastAsia="Times New Roman" w:cs="Times New Roman"/>
              </w:rPr>
              <w:t>memory.  Pupils have regular opportunity to retrieve the knowledge and skills learned in previous lessons or years and develop these through the unit of work they are currently studying.</w:t>
            </w:r>
          </w:p>
          <w:p w14:paraId="48F9FC85" w14:textId="0992F2DE" w:rsidR="00A138AA" w:rsidRPr="006E1201" w:rsidRDefault="00A138AA" w:rsidP="00766C2E">
            <w:pPr>
              <w:spacing w:before="240" w:after="240"/>
              <w:rPr>
                <w:rFonts w:eastAsia="Helvetica" w:cs="Helvetica"/>
              </w:rPr>
            </w:pPr>
            <w:r w:rsidRPr="006E1201">
              <w:rPr>
                <w:rFonts w:eastAsia="Times New Roman" w:cs="Times New Roman"/>
              </w:rPr>
              <w:t>In all year groups, a range of formative and summative assessments are used to determine pupil outcomes and to assess the validity of the curriculum.  In lessons, questioning and retrieval tasks allow teachers to respond accordingl</w:t>
            </w:r>
            <w:r w:rsidR="00A3662B" w:rsidRPr="006E1201">
              <w:rPr>
                <w:rFonts w:eastAsia="Times New Roman" w:cs="Times New Roman"/>
              </w:rPr>
              <w:t>y</w:t>
            </w:r>
            <w:r w:rsidRPr="006E1201">
              <w:rPr>
                <w:rFonts w:eastAsia="Times New Roman" w:cs="Times New Roman"/>
              </w:rPr>
              <w:t xml:space="preserve">.  At key </w:t>
            </w:r>
            <w:r w:rsidRPr="006E1201">
              <w:rPr>
                <w:rFonts w:eastAsia="Times New Roman" w:cs="Times New Roman"/>
              </w:rPr>
              <w:lastRenderedPageBreak/>
              <w:t xml:space="preserve">points throughout the year, </w:t>
            </w:r>
            <w:r w:rsidR="00BC1887" w:rsidRPr="006E1201">
              <w:rPr>
                <w:rFonts w:eastAsia="Times New Roman" w:cs="Times New Roman"/>
              </w:rPr>
              <w:t>m</w:t>
            </w:r>
            <w:r w:rsidRPr="006E1201">
              <w:rPr>
                <w:rFonts w:eastAsia="Times New Roman" w:cs="Times New Roman"/>
              </w:rPr>
              <w:t xml:space="preserve">ulti </w:t>
            </w:r>
            <w:r w:rsidR="00BC1887" w:rsidRPr="006E1201">
              <w:rPr>
                <w:rFonts w:eastAsia="Times New Roman" w:cs="Times New Roman"/>
              </w:rPr>
              <w:t>c</w:t>
            </w:r>
            <w:r w:rsidRPr="006E1201">
              <w:rPr>
                <w:rFonts w:eastAsia="Times New Roman" w:cs="Times New Roman"/>
              </w:rPr>
              <w:t xml:space="preserve">hoice </w:t>
            </w:r>
            <w:r w:rsidR="00BC1887" w:rsidRPr="006E1201">
              <w:rPr>
                <w:rFonts w:eastAsia="Times New Roman" w:cs="Times New Roman"/>
              </w:rPr>
              <w:t>q</w:t>
            </w:r>
            <w:r w:rsidRPr="006E1201">
              <w:rPr>
                <w:rFonts w:eastAsia="Times New Roman" w:cs="Times New Roman"/>
              </w:rPr>
              <w:t>uestions are used to test pupils’ knowledge.  Application of knowledge is assessed through a range of component and composite tasks throughout the assessment cycle.  At the end of</w:t>
            </w:r>
            <w:r w:rsidR="004F44D6" w:rsidRPr="006E1201">
              <w:rPr>
                <w:rFonts w:eastAsia="Times New Roman" w:cs="Times New Roman"/>
              </w:rPr>
              <w:t xml:space="preserve"> the summer term</w:t>
            </w:r>
            <w:r w:rsidRPr="006E1201">
              <w:rPr>
                <w:rFonts w:eastAsia="Times New Roman" w:cs="Times New Roman"/>
              </w:rPr>
              <w:t xml:space="preserve">, exams are used to assess everything covered that year. </w:t>
            </w:r>
          </w:p>
        </w:tc>
      </w:tr>
      <w:tr w:rsidR="006E1201" w:rsidRPr="006E1201" w14:paraId="0F05E5EE" w14:textId="77777777" w:rsidTr="00A138AA">
        <w:tc>
          <w:tcPr>
            <w:tcW w:w="12950" w:type="dxa"/>
          </w:tcPr>
          <w:p w14:paraId="1F191FBB" w14:textId="77777777" w:rsidR="00A138AA" w:rsidRPr="006E1201" w:rsidRDefault="00A138AA">
            <w:r w:rsidRPr="006E1201">
              <w:lastRenderedPageBreak/>
              <w:t xml:space="preserve">Sixth Form Study </w:t>
            </w:r>
          </w:p>
          <w:p w14:paraId="6FC2C655" w14:textId="52802699" w:rsidR="00A138AA" w:rsidRPr="006E1201" w:rsidRDefault="00A138AA">
            <w:r w:rsidRPr="006E1201">
              <w:t xml:space="preserve">The English Department offers two possible progression routes into the Sixth Form: A Level English Language and A Level English Literature. Studying English at Key Stage 5 requires students to think critically and maturely about </w:t>
            </w:r>
            <w:r w:rsidR="006E1201" w:rsidRPr="006E1201">
              <w:t>a range of sociocultural concepts</w:t>
            </w:r>
            <w:r w:rsidRPr="006E1201">
              <w:t xml:space="preserve">, </w:t>
            </w:r>
            <w:r w:rsidR="006E1201" w:rsidRPr="006E1201">
              <w:t xml:space="preserve">facilitating a </w:t>
            </w:r>
            <w:r w:rsidRPr="006E1201">
              <w:t xml:space="preserve">broader knowledge of the genres and cultures that have influenced the production of language and literature. </w:t>
            </w:r>
            <w:r w:rsidR="00766C2E" w:rsidRPr="006E1201">
              <w:t xml:space="preserve"> </w:t>
            </w:r>
            <w:r w:rsidRPr="006E1201">
              <w:t xml:space="preserve">The curriculum for both subjects therefore </w:t>
            </w:r>
            <w:proofErr w:type="gramStart"/>
            <w:r w:rsidRPr="006E1201">
              <w:t>offers</w:t>
            </w:r>
            <w:proofErr w:type="gramEnd"/>
            <w:r w:rsidRPr="006E1201">
              <w:t xml:space="preserve"> a diverse range of voices, representations and ideologies through the texts and topics that have been chosen. </w:t>
            </w:r>
            <w:r w:rsidR="003A062A" w:rsidRPr="006E1201">
              <w:t xml:space="preserve"> </w:t>
            </w:r>
            <w:r w:rsidRPr="006E1201">
              <w:t xml:space="preserve">For English Language, we follow the EDUQAS specification and students begin Year 12 by investigating a range of introductory topics such as the news, spoken language of the media, politics and the law, film, </w:t>
            </w:r>
            <w:proofErr w:type="gramStart"/>
            <w:r w:rsidRPr="006E1201">
              <w:t>TV</w:t>
            </w:r>
            <w:proofErr w:type="gramEnd"/>
            <w:r w:rsidRPr="006E1201">
              <w:t xml:space="preserve"> and promotional texts. This exposes students to a broad range of linguistic contexts before introducing the more </w:t>
            </w:r>
            <w:proofErr w:type="spellStart"/>
            <w:r w:rsidRPr="006E1201">
              <w:t>conceptualised</w:t>
            </w:r>
            <w:proofErr w:type="spellEnd"/>
            <w:r w:rsidRPr="006E1201">
              <w:t xml:space="preserve"> studies of language and gender, language and power and Standard English. Students begin </w:t>
            </w:r>
            <w:r w:rsidR="000B2D07" w:rsidRPr="006E1201">
              <w:t>n</w:t>
            </w:r>
            <w:r w:rsidR="00451782" w:rsidRPr="006E1201">
              <w:t xml:space="preserve">on </w:t>
            </w:r>
            <w:r w:rsidR="000B2D07" w:rsidRPr="006E1201">
              <w:t>e</w:t>
            </w:r>
            <w:r w:rsidR="00451782" w:rsidRPr="006E1201">
              <w:t xml:space="preserve">xamined </w:t>
            </w:r>
            <w:r w:rsidR="000B2D07" w:rsidRPr="006E1201">
              <w:t>a</w:t>
            </w:r>
            <w:r w:rsidR="00451782" w:rsidRPr="006E1201">
              <w:t>ssessment</w:t>
            </w:r>
            <w:r w:rsidRPr="006E1201">
              <w:t xml:space="preserve"> projects in an area of interest relating to language and identity in the summer term. </w:t>
            </w:r>
            <w:r w:rsidR="00766C2E" w:rsidRPr="006E1201">
              <w:t xml:space="preserve"> </w:t>
            </w:r>
            <w:r w:rsidRPr="006E1201">
              <w:t xml:space="preserve">The most challenging topics of child language acquisition and language change are covered in the autumn term of Year 13 in preparation for mock examinations in January. </w:t>
            </w:r>
            <w:r w:rsidR="00766C2E" w:rsidRPr="006E1201">
              <w:t xml:space="preserve"> </w:t>
            </w:r>
            <w:r w:rsidRPr="006E1201">
              <w:t xml:space="preserve">To promote interleaving and consolidation, all topics are </w:t>
            </w:r>
            <w:proofErr w:type="gramStart"/>
            <w:r w:rsidRPr="006E1201">
              <w:t>revisited</w:t>
            </w:r>
            <w:proofErr w:type="gramEnd"/>
            <w:r w:rsidRPr="006E1201">
              <w:t xml:space="preserve"> and extension work is completed in the spring and summer term</w:t>
            </w:r>
            <w:r w:rsidR="000B2D07" w:rsidRPr="006E1201">
              <w:t>s</w:t>
            </w:r>
            <w:r w:rsidRPr="006E1201">
              <w:t xml:space="preserve"> of Year 13 prior to the final external examinations in May and June. </w:t>
            </w:r>
            <w:r w:rsidR="00766C2E" w:rsidRPr="006E1201">
              <w:t xml:space="preserve"> </w:t>
            </w:r>
            <w:r w:rsidRPr="006E1201">
              <w:t xml:space="preserve">Throughout the course, students develop their creative writing skills by learning about a range of genre and styles as this is covered by an additional examined component. For English Literature, we also follow the EDUQAS specification. </w:t>
            </w:r>
            <w:r w:rsidR="003A062A" w:rsidRPr="006E1201">
              <w:t xml:space="preserve"> </w:t>
            </w:r>
            <w:r w:rsidRPr="006E1201">
              <w:t xml:space="preserve">The set drama texts of ‘The Tempest’, ‘A Streetcar Named Desire’ and ‘The Duchess of </w:t>
            </w:r>
            <w:proofErr w:type="spellStart"/>
            <w:r w:rsidRPr="006E1201">
              <w:t>Malfi</w:t>
            </w:r>
            <w:proofErr w:type="spellEnd"/>
            <w:r w:rsidRPr="006E1201">
              <w:t xml:space="preserve">’ are all covered in Year 12 and students are introduced to the poets Heaney and Sheers. In the summer term, students begin </w:t>
            </w:r>
            <w:r w:rsidR="000B2D07" w:rsidRPr="006E1201">
              <w:t xml:space="preserve">non </w:t>
            </w:r>
            <w:r w:rsidR="00A3662B" w:rsidRPr="006E1201">
              <w:t>e</w:t>
            </w:r>
            <w:r w:rsidR="000B2D07" w:rsidRPr="006E1201">
              <w:t>xamined assessment</w:t>
            </w:r>
            <w:r w:rsidR="00BC1887" w:rsidRPr="006E1201">
              <w:t xml:space="preserve"> </w:t>
            </w:r>
            <w:r w:rsidRPr="006E1201">
              <w:t xml:space="preserve">projects comparing novels from different centuries. </w:t>
            </w:r>
            <w:r w:rsidR="003A062A" w:rsidRPr="006E1201">
              <w:t xml:space="preserve"> </w:t>
            </w:r>
            <w:r w:rsidRPr="006E1201">
              <w:t xml:space="preserve">Similar to the approach in English Language, all topics are </w:t>
            </w:r>
            <w:proofErr w:type="gramStart"/>
            <w:r w:rsidRPr="006E1201">
              <w:t>revisited</w:t>
            </w:r>
            <w:proofErr w:type="gramEnd"/>
            <w:r w:rsidRPr="006E1201">
              <w:t xml:space="preserve"> and extension work is completed in the spring and summer term of Year 13 to promote interleaving and consolidation. Throughout the course, students </w:t>
            </w:r>
            <w:proofErr w:type="spellStart"/>
            <w:r w:rsidRPr="006E1201">
              <w:t>practise</w:t>
            </w:r>
            <w:proofErr w:type="spellEnd"/>
            <w:r w:rsidRPr="006E1201">
              <w:t xml:space="preserve"> skills for </w:t>
            </w:r>
            <w:proofErr w:type="spellStart"/>
            <w:r w:rsidRPr="006E1201">
              <w:t>analysing</w:t>
            </w:r>
            <w:proofErr w:type="spellEnd"/>
            <w:r w:rsidRPr="006E1201">
              <w:t xml:space="preserve"> unseen prose and poetry texts as this is also an examined component. </w:t>
            </w:r>
            <w:r w:rsidR="003A062A" w:rsidRPr="006E1201">
              <w:t xml:space="preserve"> </w:t>
            </w:r>
          </w:p>
          <w:p w14:paraId="34432597" w14:textId="2AC8ADDD" w:rsidR="003A062A" w:rsidRPr="006E1201" w:rsidRDefault="003A062A"/>
        </w:tc>
      </w:tr>
      <w:tr w:rsidR="006E1201" w:rsidRPr="006E1201" w14:paraId="291D2C0D" w14:textId="77777777" w:rsidTr="00A138AA">
        <w:tc>
          <w:tcPr>
            <w:tcW w:w="12950" w:type="dxa"/>
          </w:tcPr>
          <w:p w14:paraId="37F365AA" w14:textId="47D3C1AD" w:rsidR="00A138AA" w:rsidRPr="006E1201" w:rsidRDefault="00A138AA">
            <w:r w:rsidRPr="006E1201">
              <w:t>Curriculum Beyond the Classroom</w:t>
            </w:r>
          </w:p>
          <w:p w14:paraId="21B9DBD2" w14:textId="77777777" w:rsidR="00766C2E" w:rsidRPr="006E1201" w:rsidRDefault="00766C2E"/>
          <w:p w14:paraId="7052874B" w14:textId="5BD87567" w:rsidR="003A062A" w:rsidRPr="006E1201" w:rsidRDefault="001D150B" w:rsidP="006E1201">
            <w:r w:rsidRPr="006E1201">
              <w:t xml:space="preserve">As a department, we champion reading by offering extra-curricular activities in the library including a reading club. </w:t>
            </w:r>
            <w:r w:rsidR="003A062A" w:rsidRPr="006E1201">
              <w:t xml:space="preserve"> We </w:t>
            </w:r>
            <w:proofErr w:type="spellStart"/>
            <w:proofErr w:type="gramStart"/>
            <w:r w:rsidR="000B2D07" w:rsidRPr="006E1201">
              <w:t>organise</w:t>
            </w:r>
            <w:proofErr w:type="spellEnd"/>
            <w:r w:rsidR="000B2D07" w:rsidRPr="006E1201">
              <w:t xml:space="preserve"> </w:t>
            </w:r>
            <w:r w:rsidR="003A062A" w:rsidRPr="006E1201">
              <w:t xml:space="preserve"> </w:t>
            </w:r>
            <w:r w:rsidRPr="006E1201">
              <w:t>theatre</w:t>
            </w:r>
            <w:proofErr w:type="gramEnd"/>
            <w:r w:rsidRPr="006E1201">
              <w:t xml:space="preserve"> trips and we invite performing groups into school </w:t>
            </w:r>
            <w:r w:rsidR="003A062A" w:rsidRPr="006E1201">
              <w:t>to provide the students with the opportunity to experience live theatre productions of set text</w:t>
            </w:r>
            <w:r w:rsidR="000B2D07" w:rsidRPr="006E1201">
              <w:t>s</w:t>
            </w:r>
            <w:r w:rsidRPr="006E1201">
              <w:t xml:space="preserve">. </w:t>
            </w:r>
            <w:r w:rsidR="003A062A" w:rsidRPr="006E1201">
              <w:t xml:space="preserve"> </w:t>
            </w:r>
            <w:r w:rsidRPr="006E1201">
              <w:t xml:space="preserve">We work with a well-equipped media department to offer </w:t>
            </w:r>
            <w:r w:rsidR="006E1201" w:rsidRPr="006E1201">
              <w:t xml:space="preserve">several </w:t>
            </w:r>
            <w:r w:rsidRPr="006E1201">
              <w:lastRenderedPageBreak/>
              <w:t xml:space="preserve">journalistic activities by contributing to the termly edition of Pulse TV, the BBC School Report and run a Year 6 journalism event as part of our outreach to primary schools. The school has produced feature films for screening at a local cinema in the past and plans to do so again in the future. There are further opportunities for enrichment in the Sixth Form </w:t>
            </w:r>
            <w:r w:rsidR="00766C2E" w:rsidRPr="006E1201">
              <w:t xml:space="preserve">and in recent years we have engaged with </w:t>
            </w:r>
            <w:r w:rsidRPr="006E1201">
              <w:t>theatre trips</w:t>
            </w:r>
            <w:r w:rsidR="00766C2E" w:rsidRPr="006E1201">
              <w:t>,</w:t>
            </w:r>
            <w:r w:rsidRPr="006E1201">
              <w:t xml:space="preserve"> excursions to BBC Breakfast, ITV </w:t>
            </w:r>
            <w:proofErr w:type="gramStart"/>
            <w:r w:rsidRPr="006E1201">
              <w:t>Studios</w:t>
            </w:r>
            <w:proofErr w:type="gramEnd"/>
            <w:r w:rsidRPr="006E1201">
              <w:t xml:space="preserve"> and the John Rylands Library</w:t>
            </w:r>
            <w:r w:rsidR="006E1201" w:rsidRPr="006E1201">
              <w:t>.</w:t>
            </w:r>
          </w:p>
        </w:tc>
      </w:tr>
      <w:tr w:rsidR="006E1201" w:rsidRPr="006E1201" w14:paraId="46DD919B" w14:textId="77777777" w:rsidTr="00A138AA">
        <w:tc>
          <w:tcPr>
            <w:tcW w:w="12950" w:type="dxa"/>
          </w:tcPr>
          <w:p w14:paraId="6BF76434" w14:textId="77777777" w:rsidR="00A138AA" w:rsidRPr="006E1201" w:rsidRDefault="00A138AA">
            <w:r w:rsidRPr="006E1201">
              <w:lastRenderedPageBreak/>
              <w:t>Subject Expertise</w:t>
            </w:r>
          </w:p>
          <w:p w14:paraId="008B8D70" w14:textId="1A1CE23D" w:rsidR="001D150B" w:rsidRPr="006E1201" w:rsidRDefault="001D150B">
            <w:r w:rsidRPr="006E1201">
              <w:t xml:space="preserve">The English team is well established and well qualified to deliver the curriculum: all our teachers are experienced subject specialists with post-graduate </w:t>
            </w:r>
            <w:proofErr w:type="gramStart"/>
            <w:r w:rsidRPr="006E1201">
              <w:t>qualifications</w:t>
            </w:r>
            <w:proofErr w:type="gramEnd"/>
            <w:r w:rsidRPr="006E1201">
              <w:t xml:space="preserve"> and many are trained examiners. </w:t>
            </w:r>
            <w:r w:rsidR="00BB14CD" w:rsidRPr="006E1201">
              <w:t xml:space="preserve"> </w:t>
            </w:r>
            <w:r w:rsidR="00766C2E" w:rsidRPr="006E1201">
              <w:t xml:space="preserve">We also have trained primary specialists who support our effective transition from Key Stage 2 to Key Stage 3.  </w:t>
            </w:r>
            <w:r w:rsidRPr="006E1201">
              <w:t xml:space="preserve">Appropriate professional training is delivered in-house or arranged </w:t>
            </w:r>
            <w:r w:rsidR="00BB14CD" w:rsidRPr="006E1201">
              <w:t xml:space="preserve">externally </w:t>
            </w:r>
            <w:r w:rsidRPr="006E1201">
              <w:t xml:space="preserve">every year. Representatives from the department attend exam board events and feed back to the department. We are always looking to make improvements and stay informed by monitoring national publications, online sources and by contributing to professional </w:t>
            </w:r>
            <w:r w:rsidR="00766C2E" w:rsidRPr="006E1201">
              <w:t xml:space="preserve">development </w:t>
            </w:r>
            <w:r w:rsidRPr="006E1201">
              <w:t>networks</w:t>
            </w:r>
            <w:r w:rsidR="00BB14CD" w:rsidRPr="006E1201">
              <w:t>.</w:t>
            </w:r>
            <w:r w:rsidRPr="006E1201">
              <w:t xml:space="preserve"> </w:t>
            </w:r>
            <w:r w:rsidR="00BB14CD" w:rsidRPr="006E1201">
              <w:t xml:space="preserve"> </w:t>
            </w:r>
          </w:p>
          <w:p w14:paraId="5F2FC676" w14:textId="3752DA40" w:rsidR="00BB14CD" w:rsidRPr="006E1201" w:rsidRDefault="00BB14CD"/>
        </w:tc>
      </w:tr>
      <w:tr w:rsidR="006E1201" w:rsidRPr="006E1201" w14:paraId="3923E0BC" w14:textId="77777777" w:rsidTr="00A138AA">
        <w:tc>
          <w:tcPr>
            <w:tcW w:w="12950" w:type="dxa"/>
          </w:tcPr>
          <w:p w14:paraId="0D01A4BD" w14:textId="77777777" w:rsidR="00A138AA" w:rsidRPr="006E1201" w:rsidRDefault="00A138AA">
            <w:r w:rsidRPr="006E1201">
              <w:t>Destinations</w:t>
            </w:r>
          </w:p>
          <w:p w14:paraId="3D27C100" w14:textId="4B5F7AD4" w:rsidR="001D150B" w:rsidRPr="006E1201" w:rsidRDefault="001D150B">
            <w:r w:rsidRPr="006E1201">
              <w:t xml:space="preserve">Significant efforts are made to develop students’ ambitions and interests in the subject into adult life. Specific units of study are linked to professional roles </w:t>
            </w:r>
            <w:r w:rsidR="00BB14CD" w:rsidRPr="006E1201">
              <w:t>in the modern world</w:t>
            </w:r>
            <w:r w:rsidRPr="006E1201">
              <w:t xml:space="preserve">. </w:t>
            </w:r>
            <w:r w:rsidR="00BB14CD" w:rsidRPr="006E1201">
              <w:t xml:space="preserve"> </w:t>
            </w:r>
            <w:r w:rsidRPr="006E1201">
              <w:t xml:space="preserve">Students have several opportunities to work with writers and actors, including the Book Buzz initiative and theatre workshops. </w:t>
            </w:r>
            <w:r w:rsidR="00766C2E" w:rsidRPr="006E1201">
              <w:t xml:space="preserve">The </w:t>
            </w:r>
            <w:r w:rsidRPr="006E1201">
              <w:t xml:space="preserve">Key Stage 3 curriculum is </w:t>
            </w:r>
            <w:proofErr w:type="spellStart"/>
            <w:r w:rsidRPr="006E1201">
              <w:t>organised</w:t>
            </w:r>
            <w:proofErr w:type="spellEnd"/>
            <w:r w:rsidRPr="006E1201">
              <w:t xml:space="preserve"> to develop appropriate skills and prepare students to access the Key Stage 4 curriculum. Year 10 students have Sixth Form taster activities in English Language, English Literature, Media </w:t>
            </w:r>
            <w:proofErr w:type="gramStart"/>
            <w:r w:rsidRPr="006E1201">
              <w:t>Studies</w:t>
            </w:r>
            <w:proofErr w:type="gramEnd"/>
            <w:r w:rsidRPr="006E1201">
              <w:t xml:space="preserve"> and Film so that they are aware of the Key Stage 5 options available to them. Transition work and reading lists help</w:t>
            </w:r>
            <w:r w:rsidR="00DE1280" w:rsidRPr="006E1201">
              <w:t xml:space="preserve">ing </w:t>
            </w:r>
            <w:r w:rsidRPr="006E1201">
              <w:t xml:space="preserve">Year 11 students to prepare for A </w:t>
            </w:r>
            <w:proofErr w:type="gramStart"/>
            <w:r w:rsidRPr="006E1201">
              <w:t>Level courses</w:t>
            </w:r>
            <w:proofErr w:type="gramEnd"/>
            <w:r w:rsidRPr="006E1201">
              <w:t xml:space="preserve"> </w:t>
            </w:r>
            <w:r w:rsidR="00DE1280" w:rsidRPr="006E1201">
              <w:t>are shared to support progression aid transition onto Key Stage 5 courses</w:t>
            </w:r>
            <w:r w:rsidRPr="006E1201">
              <w:t xml:space="preserve">. By including additional units on critical theories, educational visits to campus buildings and by taking a research-style approach to non-examined assessments, the A Level curriculum is designed to prepare students for university </w:t>
            </w:r>
            <w:proofErr w:type="gramStart"/>
            <w:r w:rsidRPr="006E1201">
              <w:t>study</w:t>
            </w:r>
            <w:proofErr w:type="gramEnd"/>
            <w:r w:rsidRPr="006E1201">
              <w:t xml:space="preserve"> and we regularly support Y13 students in moving on to study English Language, English Literature, </w:t>
            </w:r>
            <w:r w:rsidR="00DE1280" w:rsidRPr="006E1201">
              <w:t xml:space="preserve">Law, </w:t>
            </w:r>
            <w:r w:rsidRPr="006E1201">
              <w:t>Creative Writing and Education at degree level</w:t>
            </w:r>
            <w:r w:rsidR="00DE1280" w:rsidRPr="006E1201">
              <w:t>.</w:t>
            </w:r>
          </w:p>
        </w:tc>
      </w:tr>
    </w:tbl>
    <w:p w14:paraId="2C078E63" w14:textId="2AC3859B" w:rsidR="00052BCD" w:rsidRDefault="00052BCD"/>
    <w:p w14:paraId="29510419" w14:textId="0C358846" w:rsidR="013AD7E5" w:rsidRDefault="013AD7E5" w:rsidP="013AD7E5">
      <w:pPr>
        <w:rPr>
          <w:rFonts w:ascii="Helvetica" w:eastAsia="Helvetica" w:hAnsi="Helvetica" w:cs="Helvetica"/>
          <w:color w:val="666666"/>
          <w:sz w:val="19"/>
          <w:szCs w:val="19"/>
        </w:rPr>
      </w:pPr>
    </w:p>
    <w:sectPr w:rsidR="013AD7E5" w:rsidSect="00A138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7204B"/>
    <w:rsid w:val="00052BCD"/>
    <w:rsid w:val="000A2BBD"/>
    <w:rsid w:val="000B2D07"/>
    <w:rsid w:val="001C6D45"/>
    <w:rsid w:val="001D150B"/>
    <w:rsid w:val="00283D4E"/>
    <w:rsid w:val="003A062A"/>
    <w:rsid w:val="00435AE9"/>
    <w:rsid w:val="00451782"/>
    <w:rsid w:val="004D43E5"/>
    <w:rsid w:val="004F44D6"/>
    <w:rsid w:val="006A36D2"/>
    <w:rsid w:val="006E1201"/>
    <w:rsid w:val="00766C2E"/>
    <w:rsid w:val="00874A62"/>
    <w:rsid w:val="008E5F12"/>
    <w:rsid w:val="00A138AA"/>
    <w:rsid w:val="00A31FD7"/>
    <w:rsid w:val="00A3662B"/>
    <w:rsid w:val="00B10ACE"/>
    <w:rsid w:val="00BB14CD"/>
    <w:rsid w:val="00BC1887"/>
    <w:rsid w:val="00CAE4EB"/>
    <w:rsid w:val="00DE1280"/>
    <w:rsid w:val="00E5784F"/>
    <w:rsid w:val="00E91B08"/>
    <w:rsid w:val="00F50B1C"/>
    <w:rsid w:val="00FE11FC"/>
    <w:rsid w:val="013AD7E5"/>
    <w:rsid w:val="013D9B8E"/>
    <w:rsid w:val="01CFBFB3"/>
    <w:rsid w:val="01F1240D"/>
    <w:rsid w:val="031672BC"/>
    <w:rsid w:val="03BB467B"/>
    <w:rsid w:val="0447B9E2"/>
    <w:rsid w:val="046FED2D"/>
    <w:rsid w:val="04DE5446"/>
    <w:rsid w:val="05286029"/>
    <w:rsid w:val="0619574B"/>
    <w:rsid w:val="06B45CBE"/>
    <w:rsid w:val="06C36876"/>
    <w:rsid w:val="072C25DC"/>
    <w:rsid w:val="080AAD6C"/>
    <w:rsid w:val="09A5CDF3"/>
    <w:rsid w:val="0BC27F0D"/>
    <w:rsid w:val="0BEF14FC"/>
    <w:rsid w:val="0C6982DC"/>
    <w:rsid w:val="0D0175C6"/>
    <w:rsid w:val="0D86B5F3"/>
    <w:rsid w:val="0F661DAE"/>
    <w:rsid w:val="0F90E52C"/>
    <w:rsid w:val="0FF2DEF8"/>
    <w:rsid w:val="10A549D0"/>
    <w:rsid w:val="10C5E322"/>
    <w:rsid w:val="11668323"/>
    <w:rsid w:val="11775E51"/>
    <w:rsid w:val="13B8B085"/>
    <w:rsid w:val="13BACBB7"/>
    <w:rsid w:val="13C9369A"/>
    <w:rsid w:val="151468F3"/>
    <w:rsid w:val="16727F7D"/>
    <w:rsid w:val="171BB853"/>
    <w:rsid w:val="178D82E9"/>
    <w:rsid w:val="178F7270"/>
    <w:rsid w:val="17E00F40"/>
    <w:rsid w:val="18FB0A34"/>
    <w:rsid w:val="19355266"/>
    <w:rsid w:val="19775C7C"/>
    <w:rsid w:val="19C603DC"/>
    <w:rsid w:val="1B2B5600"/>
    <w:rsid w:val="1B77F4FB"/>
    <w:rsid w:val="1B8D35EE"/>
    <w:rsid w:val="1C33BB05"/>
    <w:rsid w:val="1D0FAED7"/>
    <w:rsid w:val="1D6B0632"/>
    <w:rsid w:val="1DA761ED"/>
    <w:rsid w:val="1E049328"/>
    <w:rsid w:val="1F9ED962"/>
    <w:rsid w:val="1FB8CADB"/>
    <w:rsid w:val="1FBBB7D4"/>
    <w:rsid w:val="21582C67"/>
    <w:rsid w:val="21B70ED2"/>
    <w:rsid w:val="22ACD51A"/>
    <w:rsid w:val="22B50EAC"/>
    <w:rsid w:val="22EF4025"/>
    <w:rsid w:val="23105681"/>
    <w:rsid w:val="24C91AAA"/>
    <w:rsid w:val="255C922F"/>
    <w:rsid w:val="25E091DE"/>
    <w:rsid w:val="25EA5763"/>
    <w:rsid w:val="265BD9A8"/>
    <w:rsid w:val="269321A9"/>
    <w:rsid w:val="277967B0"/>
    <w:rsid w:val="27BD4813"/>
    <w:rsid w:val="27F74918"/>
    <w:rsid w:val="298D144E"/>
    <w:rsid w:val="2A1EE9C4"/>
    <w:rsid w:val="2B79E20A"/>
    <w:rsid w:val="2CFB88EA"/>
    <w:rsid w:val="2DB83155"/>
    <w:rsid w:val="2DEA13E0"/>
    <w:rsid w:val="2E61A42D"/>
    <w:rsid w:val="2E9A9095"/>
    <w:rsid w:val="2F01E5F0"/>
    <w:rsid w:val="2F0A83DC"/>
    <w:rsid w:val="2FDA089F"/>
    <w:rsid w:val="31ACC7C6"/>
    <w:rsid w:val="31C5D2D4"/>
    <w:rsid w:val="31CBA835"/>
    <w:rsid w:val="321903E0"/>
    <w:rsid w:val="328F7686"/>
    <w:rsid w:val="33E69314"/>
    <w:rsid w:val="33F62643"/>
    <w:rsid w:val="34277D68"/>
    <w:rsid w:val="34291877"/>
    <w:rsid w:val="351821D9"/>
    <w:rsid w:val="35708BE8"/>
    <w:rsid w:val="36745190"/>
    <w:rsid w:val="37010499"/>
    <w:rsid w:val="37E897F1"/>
    <w:rsid w:val="3857B7EB"/>
    <w:rsid w:val="38A2BD97"/>
    <w:rsid w:val="38E7204B"/>
    <w:rsid w:val="39354331"/>
    <w:rsid w:val="3A082E31"/>
    <w:rsid w:val="3A0A4931"/>
    <w:rsid w:val="3A6F1A1C"/>
    <w:rsid w:val="3ABF3F80"/>
    <w:rsid w:val="3AC68A83"/>
    <w:rsid w:val="3C1A8FBD"/>
    <w:rsid w:val="3C66BED4"/>
    <w:rsid w:val="3C9D7729"/>
    <w:rsid w:val="3ED62B77"/>
    <w:rsid w:val="3F6B5320"/>
    <w:rsid w:val="40606223"/>
    <w:rsid w:val="40BE68AB"/>
    <w:rsid w:val="40D56D04"/>
    <w:rsid w:val="4119B710"/>
    <w:rsid w:val="4141BC30"/>
    <w:rsid w:val="44D5CB21"/>
    <w:rsid w:val="4519D96D"/>
    <w:rsid w:val="45986DBC"/>
    <w:rsid w:val="460C897A"/>
    <w:rsid w:val="475B0FF5"/>
    <w:rsid w:val="4791CF68"/>
    <w:rsid w:val="482B0E82"/>
    <w:rsid w:val="48A894D2"/>
    <w:rsid w:val="48DDE46A"/>
    <w:rsid w:val="4929FDF7"/>
    <w:rsid w:val="49912406"/>
    <w:rsid w:val="4A7940AA"/>
    <w:rsid w:val="4A984222"/>
    <w:rsid w:val="4C045EA1"/>
    <w:rsid w:val="4F8F40FC"/>
    <w:rsid w:val="4FE0F9A4"/>
    <w:rsid w:val="4FFA7FAD"/>
    <w:rsid w:val="50B61916"/>
    <w:rsid w:val="51406417"/>
    <w:rsid w:val="5291F996"/>
    <w:rsid w:val="52A82002"/>
    <w:rsid w:val="530256F9"/>
    <w:rsid w:val="5311E6A7"/>
    <w:rsid w:val="5401A9D6"/>
    <w:rsid w:val="54099462"/>
    <w:rsid w:val="545708C3"/>
    <w:rsid w:val="54FECF14"/>
    <w:rsid w:val="5510D6E4"/>
    <w:rsid w:val="5515BECE"/>
    <w:rsid w:val="556E10BF"/>
    <w:rsid w:val="579FFB76"/>
    <w:rsid w:val="57A17E2B"/>
    <w:rsid w:val="5813393F"/>
    <w:rsid w:val="5892DDC1"/>
    <w:rsid w:val="599E1E70"/>
    <w:rsid w:val="59DB965B"/>
    <w:rsid w:val="59EF25D1"/>
    <w:rsid w:val="5A38E6EC"/>
    <w:rsid w:val="5ACE5678"/>
    <w:rsid w:val="5B8F030C"/>
    <w:rsid w:val="5BCF7FDE"/>
    <w:rsid w:val="5D62D259"/>
    <w:rsid w:val="5DFAA925"/>
    <w:rsid w:val="5E0EA07A"/>
    <w:rsid w:val="5F57B2A1"/>
    <w:rsid w:val="6058B80F"/>
    <w:rsid w:val="616B14A1"/>
    <w:rsid w:val="6189C1AD"/>
    <w:rsid w:val="61B1F1B8"/>
    <w:rsid w:val="61C5DAAF"/>
    <w:rsid w:val="61E43AFF"/>
    <w:rsid w:val="62B5F644"/>
    <w:rsid w:val="62C7C6EC"/>
    <w:rsid w:val="63DEF67E"/>
    <w:rsid w:val="63E9F762"/>
    <w:rsid w:val="64662E27"/>
    <w:rsid w:val="64CC57D9"/>
    <w:rsid w:val="65696E95"/>
    <w:rsid w:val="65FE5C6C"/>
    <w:rsid w:val="665B1C5D"/>
    <w:rsid w:val="6943A755"/>
    <w:rsid w:val="695F6F64"/>
    <w:rsid w:val="6A0478DA"/>
    <w:rsid w:val="6AC46EE9"/>
    <w:rsid w:val="6B250CDB"/>
    <w:rsid w:val="6E217A25"/>
    <w:rsid w:val="6EA038E0"/>
    <w:rsid w:val="6EBE6D1B"/>
    <w:rsid w:val="6F43D94E"/>
    <w:rsid w:val="6F55CD2E"/>
    <w:rsid w:val="6F60975A"/>
    <w:rsid w:val="70E27FB3"/>
    <w:rsid w:val="7210AAB7"/>
    <w:rsid w:val="72D180A4"/>
    <w:rsid w:val="7332BA44"/>
    <w:rsid w:val="73B14292"/>
    <w:rsid w:val="7466638D"/>
    <w:rsid w:val="74BAD8F1"/>
    <w:rsid w:val="75053CB4"/>
    <w:rsid w:val="75734BCA"/>
    <w:rsid w:val="767875B8"/>
    <w:rsid w:val="76C26FE4"/>
    <w:rsid w:val="784D3E98"/>
    <w:rsid w:val="7A5834E4"/>
    <w:rsid w:val="7AFA76A9"/>
    <w:rsid w:val="7B23FF9B"/>
    <w:rsid w:val="7B3DB91D"/>
    <w:rsid w:val="7BABC899"/>
    <w:rsid w:val="7CB08778"/>
    <w:rsid w:val="7D14AE58"/>
    <w:rsid w:val="7D477F85"/>
    <w:rsid w:val="7FA91285"/>
    <w:rsid w:val="7FF3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7303"/>
  <w15:chartTrackingRefBased/>
  <w15:docId w15:val="{2AD5A2DD-1F70-45DD-B1B1-789EB8149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A13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6" ma:contentTypeDescription="Create a new document." ma:contentTypeScope="" ma:versionID="4ecab758a1ff0d07551da865adfc59e6">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541bb5476a61c8520f786e987e00fefd"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BA7BE2-8618-4C15-B954-DE5ADFADC675}"/>
</file>

<file path=customXml/itemProps2.xml><?xml version="1.0" encoding="utf-8"?>
<ds:datastoreItem xmlns:ds="http://schemas.openxmlformats.org/officeDocument/2006/customXml" ds:itemID="{3120A16E-2753-48E8-B634-8EA5445F4366}"/>
</file>

<file path=docProps/app.xml><?xml version="1.0" encoding="utf-8"?>
<Properties xmlns="http://schemas.openxmlformats.org/officeDocument/2006/extended-properties" xmlns:vt="http://schemas.openxmlformats.org/officeDocument/2006/docPropsVTypes">
  <Template>Normal.dotm</Template>
  <TotalTime>211</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Dawber</dc:creator>
  <cp:keywords/>
  <dc:description/>
  <cp:lastModifiedBy>Stacy Dawber</cp:lastModifiedBy>
  <cp:revision>4</cp:revision>
  <dcterms:created xsi:type="dcterms:W3CDTF">2024-07-15T09:50:00Z</dcterms:created>
  <dcterms:modified xsi:type="dcterms:W3CDTF">2024-07-15T13:53:00Z</dcterms:modified>
</cp:coreProperties>
</file>